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F6822" w:rsidRDefault="00FD1A89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E2232" w:rsidRPr="00622D5E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DE2232">
        <w:rPr>
          <w:rFonts w:ascii="Times New Roman" w:hAnsi="Times New Roman" w:cs="Times New Roman"/>
          <w:b/>
          <w:bCs/>
          <w:sz w:val="25"/>
          <w:szCs w:val="25"/>
        </w:rPr>
        <w:t>4</w:t>
      </w:r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</w:t>
      </w:r>
      <w:r w:rsidR="00DE2232" w:rsidRPr="00DE2232">
        <w:rPr>
          <w:rFonts w:ascii="Times New Roman" w:hAnsi="Times New Roman" w:cs="Times New Roman"/>
          <w:b/>
          <w:bCs/>
          <w:sz w:val="25"/>
          <w:szCs w:val="25"/>
        </w:rPr>
        <w:t xml:space="preserve"> 2020 года</w:t>
      </w:r>
      <w:bookmarkStart w:id="0" w:name="_GoBack"/>
      <w:bookmarkEnd w:id="0"/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5245"/>
        <w:gridCol w:w="2976"/>
      </w:tblGrid>
      <w:tr w:rsidR="00DE2232" w:rsidRPr="00CD1DE8" w:rsidTr="00C4079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Pr="00CD1DE8" w:rsidRDefault="00DE2232" w:rsidP="00C40795">
            <w:pPr>
              <w:jc w:val="center"/>
            </w:pPr>
            <w:r w:rsidRPr="00CD1DE8">
              <w:rPr>
                <w:b/>
                <w:bCs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Pr="00CD1DE8" w:rsidRDefault="00DE2232" w:rsidP="00C40795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Тема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Pr="00CD1DE8" w:rsidRDefault="00DE2232" w:rsidP="00C40795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Место (с указанием адреса) проведения, телефоны</w:t>
            </w:r>
          </w:p>
          <w:p w:rsidR="00DE2232" w:rsidRPr="00CD1DE8" w:rsidRDefault="00DE2232" w:rsidP="00C40795">
            <w:pPr>
              <w:jc w:val="center"/>
            </w:pPr>
            <w:r w:rsidRPr="00CD1DE8">
              <w:rPr>
                <w:b/>
                <w:bCs/>
              </w:rPr>
              <w:t xml:space="preserve"> для справок</w:t>
            </w:r>
          </w:p>
        </w:tc>
      </w:tr>
      <w:tr w:rsidR="00DE2232" w:rsidRPr="00360FFB" w:rsidTr="00C40795">
        <w:trPr>
          <w:trHeight w:val="473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Pr="00360FFB" w:rsidRDefault="00DE2232" w:rsidP="00C40795">
            <w:pPr>
              <w:spacing w:line="240" w:lineRule="atLeast"/>
            </w:pPr>
            <w:r w:rsidRPr="00360FFB">
              <w:t>28.10.2020 в 11.00</w:t>
            </w:r>
          </w:p>
          <w:p w:rsidR="00DE2232" w:rsidRPr="00360FFB" w:rsidRDefault="00DE2232" w:rsidP="00C40795">
            <w:pPr>
              <w:spacing w:line="240" w:lineRule="atLeast"/>
            </w:pPr>
          </w:p>
          <w:p w:rsidR="00DE2232" w:rsidRPr="00360FFB" w:rsidRDefault="00DE2232" w:rsidP="00C40795">
            <w:pPr>
              <w:spacing w:line="240" w:lineRule="atLeast"/>
              <w:rPr>
                <w:b/>
              </w:rPr>
            </w:pPr>
            <w:proofErr w:type="spellStart"/>
            <w:r w:rsidRPr="00360FFB">
              <w:rPr>
                <w:b/>
              </w:rPr>
              <w:t>Вебинар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DE2232">
            <w:pPr>
              <w:pStyle w:val="Default"/>
              <w:numPr>
                <w:ilvl w:val="0"/>
                <w:numId w:val="31"/>
              </w:numPr>
              <w:spacing w:line="240" w:lineRule="atLeast"/>
              <w:ind w:left="0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color w:val="auto"/>
              </w:rPr>
              <w:t>Порядок заполнения и сроки представления расчета по форме 6-НДФЛ. Срок уплаты налога на доходы физических лиц.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1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>Отмена единого налога на вмененный доход с 01 января 2021 года.  Переход на иные режимы налогообложения.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1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>Порядок исчисления и уплаты имущественных налогов физическими лицами.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1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>Правильность заполнения платежных документов на перечисление налогов, сборов, страховых взносов и иных обязательных платежей в бюджетную систему РФ.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1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 xml:space="preserve">Внесудебное банкротство граждан через ГОАУ «МФЦ». 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1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 xml:space="preserve">Предоставление государственных услуг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ФНС России </w:t>
            </w:r>
            <w:r w:rsidRPr="00360FFB">
              <w:rPr>
                <w:rFonts w:ascii="Times New Roman" w:hAnsi="Times New Roman" w:cs="Times New Roman"/>
                <w:bCs/>
                <w:color w:val="auto"/>
              </w:rPr>
              <w:t>через ГОАУ «МФЦ».</w:t>
            </w:r>
          </w:p>
          <w:p w:rsidR="00DE2232" w:rsidRPr="00360FFB" w:rsidRDefault="00DE2232" w:rsidP="00C40795">
            <w:pPr>
              <w:pStyle w:val="Default"/>
              <w:spacing w:line="240" w:lineRule="atLeast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color w:val="auto"/>
              </w:rPr>
              <w:t xml:space="preserve">7.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60FFB">
              <w:rPr>
                <w:rFonts w:ascii="Times New Roman" w:hAnsi="Times New Roman" w:cs="Times New Roman"/>
                <w:color w:val="auto"/>
              </w:rPr>
              <w:t>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C40795">
            <w:pPr>
              <w:spacing w:line="240" w:lineRule="atLeast"/>
              <w:jc w:val="both"/>
            </w:pPr>
            <w:proofErr w:type="gramStart"/>
            <w:r w:rsidRPr="00360FFB">
              <w:t>Межрайонная</w:t>
            </w:r>
            <w:proofErr w:type="gramEnd"/>
            <w:r w:rsidRPr="00360FFB">
              <w:t xml:space="preserve"> ИФНС России № 9 по Новгородской области 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 xml:space="preserve">(г. Великий Новгород,  ул. Б. С. – </w:t>
            </w:r>
            <w:proofErr w:type="gramStart"/>
            <w:r w:rsidRPr="00360FFB">
              <w:t>Пе</w:t>
            </w:r>
            <w:r>
              <w:t>тербургская</w:t>
            </w:r>
            <w:proofErr w:type="gramEnd"/>
            <w:r>
              <w:t>, дом 62</w:t>
            </w:r>
            <w:r w:rsidRPr="00360FFB">
              <w:t>)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телефоны для справок: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</w:tc>
      </w:tr>
      <w:tr w:rsidR="00DE2232" w:rsidRPr="00360FFB" w:rsidTr="00C40795">
        <w:trPr>
          <w:trHeight w:val="46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C40795">
            <w:pPr>
              <w:spacing w:line="240" w:lineRule="atLeast"/>
            </w:pPr>
            <w:r w:rsidRPr="00360FFB">
              <w:t>27.10.2020  в 11.00</w:t>
            </w:r>
          </w:p>
          <w:p w:rsidR="00DE2232" w:rsidRPr="00360FFB" w:rsidRDefault="00DE2232" w:rsidP="00C40795">
            <w:pPr>
              <w:spacing w:line="240" w:lineRule="atLeast"/>
            </w:pPr>
          </w:p>
          <w:p w:rsidR="00DE2232" w:rsidRPr="00360FFB" w:rsidRDefault="00DE2232" w:rsidP="00C40795">
            <w:pPr>
              <w:spacing w:line="240" w:lineRule="atLeast"/>
              <w:rPr>
                <w:b/>
              </w:rPr>
            </w:pPr>
            <w:r w:rsidRPr="00360FFB">
              <w:rPr>
                <w:b/>
              </w:rPr>
              <w:t>Семинар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DE2232">
            <w:pPr>
              <w:pStyle w:val="Default"/>
              <w:numPr>
                <w:ilvl w:val="0"/>
                <w:numId w:val="32"/>
              </w:numPr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color w:val="auto"/>
              </w:rPr>
              <w:t>Порядок заполнения и сроки представления расчета по форме 6-НДФЛ. Срок уплаты налога на доходы физических лиц.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2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>Отмена единого налога на вмененный доход с 01 января 2021 года.  Переход на иные режимы налогообложения.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2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>Порядок исчисления и уплаты имущественных налогов физическими лицами.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2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>Правильность заполнения платежных документов на перечисление налогов, сборов, страховых взносов и иных обязательных платежей в бюджетную систему РФ.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2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 xml:space="preserve">Внесудебное банкротство граждан через ГОАУ «МФЦ». </w:t>
            </w:r>
          </w:p>
          <w:p w:rsidR="00DE2232" w:rsidRPr="00360FFB" w:rsidRDefault="00DE2232" w:rsidP="00DE2232">
            <w:pPr>
              <w:pStyle w:val="Default"/>
              <w:numPr>
                <w:ilvl w:val="0"/>
                <w:numId w:val="32"/>
              </w:numPr>
              <w:spacing w:line="240" w:lineRule="atLeast"/>
              <w:ind w:left="34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bCs/>
                <w:color w:val="auto"/>
              </w:rPr>
              <w:t xml:space="preserve">Предоставление государственных услуг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ФНС России </w:t>
            </w:r>
            <w:r w:rsidRPr="00360FFB">
              <w:rPr>
                <w:rFonts w:ascii="Times New Roman" w:hAnsi="Times New Roman" w:cs="Times New Roman"/>
                <w:bCs/>
                <w:color w:val="auto"/>
              </w:rPr>
              <w:t>через ГОАУ «МФЦ».</w:t>
            </w:r>
          </w:p>
          <w:p w:rsidR="00DE2232" w:rsidRPr="00360FFB" w:rsidRDefault="00DE2232" w:rsidP="00C40795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0FFB">
              <w:rPr>
                <w:rFonts w:ascii="Times New Roman" w:hAnsi="Times New Roman" w:cs="Times New Roman"/>
                <w:color w:val="auto"/>
              </w:rPr>
              <w:t>7. 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C40795">
            <w:pPr>
              <w:spacing w:line="240" w:lineRule="atLeast"/>
              <w:jc w:val="both"/>
            </w:pPr>
            <w:proofErr w:type="gramStart"/>
            <w:r w:rsidRPr="00360FFB">
              <w:t>Межрайонная</w:t>
            </w:r>
            <w:proofErr w:type="gramEnd"/>
            <w:r w:rsidRPr="00360FFB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360FFB">
              <w:t>каб</w:t>
            </w:r>
            <w:proofErr w:type="spellEnd"/>
            <w:r w:rsidRPr="00360FFB">
              <w:t>. 31)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телефон для справок: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</w:tc>
      </w:tr>
      <w:tr w:rsidR="00DE2232" w:rsidRPr="00CD1DE8" w:rsidTr="00C40795">
        <w:trPr>
          <w:trHeight w:val="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Default="00DE2232" w:rsidP="00C40795">
            <w:pPr>
              <w:spacing w:line="240" w:lineRule="atLeast"/>
            </w:pPr>
            <w:r>
              <w:t>18.11</w:t>
            </w:r>
            <w:r w:rsidRPr="00CD1DE8">
              <w:t>.2020 в 11.00</w:t>
            </w:r>
          </w:p>
          <w:p w:rsidR="00DE2232" w:rsidRDefault="00DE2232" w:rsidP="00C40795">
            <w:pPr>
              <w:spacing w:line="240" w:lineRule="atLeast"/>
            </w:pPr>
          </w:p>
          <w:p w:rsidR="00DE2232" w:rsidRPr="00AC3A2D" w:rsidRDefault="00DE2232" w:rsidP="00C40795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Вебинар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Pr="00E46BBB" w:rsidRDefault="00DE2232" w:rsidP="00DE2232">
            <w:pPr>
              <w:pStyle w:val="a5"/>
              <w:numPr>
                <w:ilvl w:val="0"/>
                <w:numId w:val="33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B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изменения налогового законодательства в 2020 году. </w:t>
            </w:r>
          </w:p>
          <w:p w:rsidR="00DE2232" w:rsidRPr="00E46BBB" w:rsidRDefault="00DE2232" w:rsidP="00DE2232">
            <w:pPr>
              <w:pStyle w:val="a5"/>
              <w:numPr>
                <w:ilvl w:val="0"/>
                <w:numId w:val="33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BB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и новое в применении онлайн – касс.</w:t>
            </w:r>
          </w:p>
          <w:p w:rsidR="00DE2232" w:rsidRPr="00DC7022" w:rsidRDefault="00DE2232" w:rsidP="00DE2232">
            <w:pPr>
              <w:pStyle w:val="a5"/>
              <w:numPr>
                <w:ilvl w:val="0"/>
                <w:numId w:val="33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B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применения специального </w:t>
            </w:r>
            <w:r w:rsidRPr="00DC7022">
              <w:rPr>
                <w:rFonts w:ascii="Times New Roman" w:hAnsi="Times New Roman" w:cs="Times New Roman"/>
                <w:sz w:val="24"/>
                <w:szCs w:val="24"/>
              </w:rPr>
              <w:t>налогового режима «Налог на профессиональный доход». Переход на уплату налога на профессиональный доход.</w:t>
            </w:r>
          </w:p>
          <w:p w:rsidR="00DE2232" w:rsidRDefault="00DE2232" w:rsidP="00DE2232">
            <w:pPr>
              <w:pStyle w:val="a5"/>
              <w:numPr>
                <w:ilvl w:val="0"/>
                <w:numId w:val="33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исчисления, срок</w:t>
            </w:r>
            <w:r w:rsidRPr="00DC7022">
              <w:rPr>
                <w:rFonts w:ascii="Times New Roman" w:hAnsi="Times New Roman" w:cs="Times New Roman"/>
                <w:sz w:val="24"/>
                <w:szCs w:val="24"/>
              </w:rPr>
              <w:t xml:space="preserve"> уплаты </w:t>
            </w:r>
            <w:r w:rsidRPr="00DC7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налогов и предоставление льгот по имущественным налогам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232" w:rsidRPr="00DC7022" w:rsidRDefault="00DE2232" w:rsidP="00DE2232">
            <w:pPr>
              <w:pStyle w:val="a5"/>
              <w:numPr>
                <w:ilvl w:val="0"/>
                <w:numId w:val="33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государственных услуг, предоставленных налоговыми органами. Интерактивные сервисы сайта ФНС России.</w:t>
            </w:r>
          </w:p>
          <w:p w:rsidR="00DE2232" w:rsidRPr="00E46BBB" w:rsidRDefault="00DE2232" w:rsidP="00DE2232">
            <w:pPr>
              <w:pStyle w:val="a5"/>
              <w:numPr>
                <w:ilvl w:val="0"/>
                <w:numId w:val="33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22">
              <w:rPr>
                <w:rFonts w:ascii="Times New Roman" w:hAnsi="Times New Roman" w:cs="Times New Roman"/>
                <w:sz w:val="24"/>
                <w:szCs w:val="24"/>
              </w:rPr>
              <w:t xml:space="preserve"> 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CD1DE8" w:rsidRDefault="00DE2232" w:rsidP="00C40795">
            <w:pPr>
              <w:spacing w:line="240" w:lineRule="atLeast"/>
              <w:jc w:val="both"/>
            </w:pPr>
            <w:proofErr w:type="gramStart"/>
            <w:r w:rsidRPr="00CD1DE8">
              <w:lastRenderedPageBreak/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DE2232" w:rsidRPr="00CD1DE8" w:rsidRDefault="00DE2232" w:rsidP="00C40795">
            <w:pPr>
              <w:spacing w:line="240" w:lineRule="atLeast"/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</w:t>
            </w:r>
            <w:r>
              <w:t>тербургская</w:t>
            </w:r>
            <w:proofErr w:type="gramEnd"/>
            <w:r>
              <w:t>, дом 62</w:t>
            </w:r>
            <w:r w:rsidRPr="00CD1DE8">
              <w:t>)</w:t>
            </w:r>
          </w:p>
          <w:p w:rsidR="00DE2232" w:rsidRPr="00CD1DE8" w:rsidRDefault="00DE2232" w:rsidP="00C40795">
            <w:pPr>
              <w:spacing w:line="240" w:lineRule="atLeast"/>
              <w:jc w:val="both"/>
            </w:pPr>
          </w:p>
          <w:p w:rsidR="00DE2232" w:rsidRPr="00CD1DE8" w:rsidRDefault="00DE2232" w:rsidP="00C40795">
            <w:pPr>
              <w:spacing w:line="240" w:lineRule="atLeast"/>
              <w:jc w:val="both"/>
            </w:pPr>
            <w:r w:rsidRPr="00CD1DE8">
              <w:t>телефоны для справок:</w:t>
            </w:r>
          </w:p>
          <w:p w:rsidR="00DE2232" w:rsidRPr="00CD1DE8" w:rsidRDefault="00DE2232" w:rsidP="00C40795">
            <w:pPr>
              <w:spacing w:line="240" w:lineRule="atLeast"/>
              <w:jc w:val="both"/>
            </w:pPr>
            <w:r w:rsidRPr="00CD1DE8">
              <w:t>8-921-841-24-18</w:t>
            </w:r>
          </w:p>
        </w:tc>
      </w:tr>
      <w:tr w:rsidR="00DE2232" w:rsidRPr="00CD1DE8" w:rsidTr="00C40795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32" w:rsidRDefault="00DE2232" w:rsidP="00C40795">
            <w:pPr>
              <w:spacing w:line="240" w:lineRule="atLeast"/>
            </w:pPr>
            <w:r>
              <w:lastRenderedPageBreak/>
              <w:t>17.11</w:t>
            </w:r>
            <w:r w:rsidRPr="00CD1DE8">
              <w:t>.2020 в 11.00</w:t>
            </w:r>
          </w:p>
          <w:p w:rsidR="00DE2232" w:rsidRDefault="00DE2232" w:rsidP="00C40795">
            <w:pPr>
              <w:spacing w:line="240" w:lineRule="atLeast"/>
            </w:pPr>
          </w:p>
          <w:p w:rsidR="00DE2232" w:rsidRPr="00AC3A2D" w:rsidRDefault="00DE2232" w:rsidP="00C40795">
            <w:pPr>
              <w:spacing w:line="240" w:lineRule="atLeast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234937" w:rsidRDefault="00DE2232" w:rsidP="00DE2232">
            <w:pPr>
              <w:pStyle w:val="a5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изменения налогового законодательства в 2020 году. 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4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и новое в применении онлайн – касс.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4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доход». Переход на уплату налога на профессиональный доход.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4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Порядок исчисления, срок уплаты имущественных налогов и предоставление льгот по имущественным налогам физических лиц.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4"/>
              </w:numPr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Оценка качества государственных услуг, предоставленных налоговыми органами. Интерактивные сервисы сайта ФНС России.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C40795">
            <w:pPr>
              <w:spacing w:line="240" w:lineRule="atLeast"/>
              <w:jc w:val="both"/>
            </w:pPr>
            <w:proofErr w:type="gramStart"/>
            <w:r w:rsidRPr="00360FFB">
              <w:t>Межрайонная</w:t>
            </w:r>
            <w:proofErr w:type="gramEnd"/>
            <w:r w:rsidRPr="00360FFB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360FFB">
              <w:t>каб</w:t>
            </w:r>
            <w:proofErr w:type="spellEnd"/>
            <w:r w:rsidRPr="00360FFB">
              <w:t>. 31)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телефон для справок: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DE2232" w:rsidRPr="00CD1DE8" w:rsidRDefault="00DE2232" w:rsidP="00C40795">
            <w:pPr>
              <w:spacing w:line="240" w:lineRule="atLeast"/>
              <w:ind w:right="318"/>
              <w:jc w:val="both"/>
            </w:pPr>
          </w:p>
        </w:tc>
      </w:tr>
      <w:tr w:rsidR="00DE2232" w:rsidRPr="00360FFB" w:rsidTr="00C40795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Default="00DE2232" w:rsidP="00C40795">
            <w:r>
              <w:t>16.12.2020 в 11.00</w:t>
            </w:r>
          </w:p>
          <w:p w:rsidR="00DE2232" w:rsidRPr="00CA4DC2" w:rsidRDefault="00DE2232" w:rsidP="00C40795">
            <w:pPr>
              <w:rPr>
                <w:b/>
              </w:rPr>
            </w:pPr>
          </w:p>
          <w:p w:rsidR="00DE2232" w:rsidRDefault="00DE2232" w:rsidP="00C40795">
            <w:proofErr w:type="spellStart"/>
            <w:r w:rsidRPr="00CA4DC2">
              <w:rPr>
                <w:b/>
              </w:rPr>
              <w:t>Вебинар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234937" w:rsidRDefault="00DE2232" w:rsidP="00DE2232">
            <w:pPr>
              <w:pStyle w:val="a5"/>
              <w:numPr>
                <w:ilvl w:val="0"/>
                <w:numId w:val="35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5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Разъяснения применения налогового законодательства в связи с изменениями с 01 января 2021 года по транспортному, земельному налогам и налогу на имущество физических лиц.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5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Интерактивные сервисы сайта ФНС России.</w:t>
            </w:r>
          </w:p>
          <w:p w:rsidR="00DE2232" w:rsidRPr="00234937" w:rsidRDefault="00DE2232" w:rsidP="00C40795">
            <w:pPr>
              <w:pStyle w:val="a5"/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Преимущества и возможности бесконтактного способа общения с Инспекцией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      </w:r>
          </w:p>
          <w:p w:rsidR="00DE2232" w:rsidRPr="00234937" w:rsidRDefault="00DE2232" w:rsidP="00C40795">
            <w:pPr>
              <w:pStyle w:val="a5"/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«Личный кабинет налогоплательщика юридического лица» и «Личный кабинет налогоплательщика индивидуального предпринимателя».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5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Способы оценки предоставляемых услуг и качества обслуживания налогоплательщиков.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5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CD1DE8" w:rsidRDefault="00DE2232" w:rsidP="00C40795">
            <w:pPr>
              <w:spacing w:line="240" w:lineRule="atLeast"/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DE2232" w:rsidRPr="00CD1DE8" w:rsidRDefault="00DE2232" w:rsidP="00C40795">
            <w:pPr>
              <w:spacing w:line="240" w:lineRule="atLeast"/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</w:t>
            </w:r>
            <w:r>
              <w:t>тербургская</w:t>
            </w:r>
            <w:proofErr w:type="gramEnd"/>
            <w:r>
              <w:t>, дом 62</w:t>
            </w:r>
            <w:r w:rsidRPr="00CD1DE8">
              <w:t>)</w:t>
            </w:r>
          </w:p>
          <w:p w:rsidR="00DE2232" w:rsidRPr="00CD1DE8" w:rsidRDefault="00DE2232" w:rsidP="00C40795">
            <w:pPr>
              <w:spacing w:line="240" w:lineRule="atLeast"/>
              <w:jc w:val="both"/>
            </w:pPr>
          </w:p>
          <w:p w:rsidR="00DE2232" w:rsidRPr="00CD1DE8" w:rsidRDefault="00DE2232" w:rsidP="00C40795">
            <w:pPr>
              <w:spacing w:line="240" w:lineRule="atLeast"/>
              <w:jc w:val="both"/>
            </w:pPr>
            <w:r w:rsidRPr="00CD1DE8">
              <w:t>телефоны для справок:</w:t>
            </w:r>
          </w:p>
          <w:p w:rsidR="00DE2232" w:rsidRPr="00360FFB" w:rsidRDefault="00DE2232" w:rsidP="00C40795">
            <w:pPr>
              <w:jc w:val="both"/>
            </w:pPr>
            <w:r w:rsidRPr="00CD1DE8">
              <w:t>8-921-841-24-18</w:t>
            </w:r>
          </w:p>
        </w:tc>
      </w:tr>
      <w:tr w:rsidR="00DE2232" w:rsidRPr="00CD1DE8" w:rsidTr="00C40795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Default="00DE2232" w:rsidP="00C40795">
            <w:r>
              <w:t>15.12.2020 в 11.00</w:t>
            </w:r>
          </w:p>
          <w:p w:rsidR="00DE2232" w:rsidRDefault="00DE2232" w:rsidP="00C40795"/>
          <w:p w:rsidR="00DE2232" w:rsidRPr="00363E51" w:rsidRDefault="00DE2232" w:rsidP="00C40795">
            <w:pPr>
              <w:rPr>
                <w:b/>
              </w:rPr>
            </w:pPr>
            <w:r w:rsidRPr="00363E51">
              <w:rPr>
                <w:b/>
              </w:rPr>
              <w:t>Семинар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234937" w:rsidRDefault="00DE2232" w:rsidP="00DE2232">
            <w:pPr>
              <w:pStyle w:val="a5"/>
              <w:numPr>
                <w:ilvl w:val="0"/>
                <w:numId w:val="36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6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Разъяснения применения налогового законодательства в связи с изменениями с 01 января 2021 года по транспортному, земельному налогам и налогу на имущество физических лиц.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6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Интерактивные сервисы сайта ФНС России.</w:t>
            </w:r>
          </w:p>
          <w:p w:rsidR="00DE2232" w:rsidRPr="00234937" w:rsidRDefault="00DE2232" w:rsidP="00C40795">
            <w:pPr>
              <w:pStyle w:val="a5"/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и возможности бесконтактного </w:t>
            </w:r>
            <w:r w:rsidRPr="00234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общения с Инспекцией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      </w:r>
          </w:p>
          <w:p w:rsidR="00DE2232" w:rsidRPr="00234937" w:rsidRDefault="00DE2232" w:rsidP="00C40795">
            <w:pPr>
              <w:pStyle w:val="a5"/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«Личный кабинет налогоплательщика юридического лица» и «Личный кабинет налогоплательщика индивидуального предпринимателя».</w:t>
            </w:r>
          </w:p>
          <w:p w:rsidR="00DE2232" w:rsidRPr="00234937" w:rsidRDefault="00DE2232" w:rsidP="00DE2232">
            <w:pPr>
              <w:pStyle w:val="a5"/>
              <w:numPr>
                <w:ilvl w:val="0"/>
                <w:numId w:val="36"/>
              </w:numPr>
              <w:spacing w:after="0" w:line="240" w:lineRule="atLeast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Способы оценки предоставляемых услуг и качества обслуживания налогоплательщиков.</w:t>
            </w:r>
          </w:p>
          <w:p w:rsidR="00DE2232" w:rsidRPr="00234937" w:rsidRDefault="00DE2232" w:rsidP="00C40795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37">
              <w:rPr>
                <w:rFonts w:ascii="Times New Roman" w:hAnsi="Times New Roman" w:cs="Times New Roman"/>
                <w:sz w:val="24"/>
                <w:szCs w:val="24"/>
              </w:rPr>
              <w:t>Вопрос - ответ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32" w:rsidRPr="00360FFB" w:rsidRDefault="00DE2232" w:rsidP="00C40795">
            <w:pPr>
              <w:spacing w:line="240" w:lineRule="atLeast"/>
              <w:jc w:val="both"/>
            </w:pPr>
            <w:proofErr w:type="gramStart"/>
            <w:r w:rsidRPr="00360FFB">
              <w:lastRenderedPageBreak/>
              <w:t>Межрайонная</w:t>
            </w:r>
            <w:proofErr w:type="gramEnd"/>
            <w:r w:rsidRPr="00360FFB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360FFB">
              <w:t>каб</w:t>
            </w:r>
            <w:proofErr w:type="spellEnd"/>
            <w:r w:rsidRPr="00360FFB">
              <w:t>. 31)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телефон для справок:</w:t>
            </w:r>
          </w:p>
          <w:p w:rsidR="00DE2232" w:rsidRPr="00360FFB" w:rsidRDefault="00DE2232" w:rsidP="00C40795">
            <w:pPr>
              <w:spacing w:line="240" w:lineRule="atLeast"/>
              <w:jc w:val="both"/>
            </w:pPr>
            <w:r w:rsidRPr="00360FFB">
              <w:t>8-921-841-24-18</w:t>
            </w:r>
          </w:p>
          <w:p w:rsidR="00DE2232" w:rsidRPr="00CD1DE8" w:rsidRDefault="00DE2232" w:rsidP="00C40795">
            <w:pPr>
              <w:spacing w:line="240" w:lineRule="atLeast"/>
              <w:jc w:val="both"/>
            </w:pPr>
          </w:p>
        </w:tc>
      </w:tr>
    </w:tbl>
    <w:p w:rsidR="00622D5E" w:rsidRDefault="00622D5E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DE2232" w:rsidRPr="00622D5E" w:rsidRDefault="00DE2232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DE2232" w:rsidRPr="00622D5E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43" w:rsidRDefault="003D3143" w:rsidP="00411DB0">
      <w:r>
        <w:separator/>
      </w:r>
    </w:p>
  </w:endnote>
  <w:endnote w:type="continuationSeparator" w:id="0">
    <w:p w:rsidR="003D3143" w:rsidRDefault="003D3143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43" w:rsidRDefault="003D3143" w:rsidP="00411DB0">
      <w:r>
        <w:separator/>
      </w:r>
    </w:p>
  </w:footnote>
  <w:footnote w:type="continuationSeparator" w:id="0">
    <w:p w:rsidR="003D3143" w:rsidRDefault="003D3143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427FC"/>
    <w:multiLevelType w:val="hybridMultilevel"/>
    <w:tmpl w:val="02B8CE8E"/>
    <w:lvl w:ilvl="0" w:tplc="F836D1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54C1F04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F216D"/>
    <w:multiLevelType w:val="hybridMultilevel"/>
    <w:tmpl w:val="60A6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D3411"/>
    <w:multiLevelType w:val="hybridMultilevel"/>
    <w:tmpl w:val="1D3034E2"/>
    <w:lvl w:ilvl="0" w:tplc="7F0086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4">
    <w:nsid w:val="47A83D41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7"/>
  </w:num>
  <w:num w:numId="4">
    <w:abstractNumId w:val="35"/>
  </w:num>
  <w:num w:numId="5">
    <w:abstractNumId w:val="2"/>
  </w:num>
  <w:num w:numId="6">
    <w:abstractNumId w:val="13"/>
  </w:num>
  <w:num w:numId="7">
    <w:abstractNumId w:val="28"/>
  </w:num>
  <w:num w:numId="8">
    <w:abstractNumId w:val="30"/>
  </w:num>
  <w:num w:numId="9">
    <w:abstractNumId w:val="34"/>
  </w:num>
  <w:num w:numId="10">
    <w:abstractNumId w:val="23"/>
  </w:num>
  <w:num w:numId="11">
    <w:abstractNumId w:val="27"/>
  </w:num>
  <w:num w:numId="12">
    <w:abstractNumId w:val="4"/>
  </w:num>
  <w:num w:numId="13">
    <w:abstractNumId w:val="26"/>
  </w:num>
  <w:num w:numId="14">
    <w:abstractNumId w:val="0"/>
  </w:num>
  <w:num w:numId="15">
    <w:abstractNumId w:val="32"/>
  </w:num>
  <w:num w:numId="16">
    <w:abstractNumId w:val="3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1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29"/>
  </w:num>
  <w:num w:numId="30">
    <w:abstractNumId w:val="21"/>
  </w:num>
  <w:num w:numId="31">
    <w:abstractNumId w:val="8"/>
  </w:num>
  <w:num w:numId="32">
    <w:abstractNumId w:val="24"/>
  </w:num>
  <w:num w:numId="33">
    <w:abstractNumId w:val="9"/>
  </w:num>
  <w:num w:numId="34">
    <w:abstractNumId w:val="20"/>
  </w:num>
  <w:num w:numId="35">
    <w:abstractNumId w:val="1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3074"/>
    <w:rsid w:val="003B4DCB"/>
    <w:rsid w:val="003B538F"/>
    <w:rsid w:val="003C7C9C"/>
    <w:rsid w:val="003D2EEB"/>
    <w:rsid w:val="003D3143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232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a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b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411DB0"/>
  </w:style>
  <w:style w:type="paragraph" w:styleId="ae">
    <w:name w:val="footer"/>
    <w:basedOn w:val="a"/>
    <w:link w:val="af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locked/>
    <w:rsid w:val="00DE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252C-8294-4CE0-98FA-C90238EA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5321-01-220</dc:creator>
  <cp:lastModifiedBy>iNternet_kab_209</cp:lastModifiedBy>
  <cp:revision>387</cp:revision>
  <cp:lastPrinted>2020-06-15T12:12:00Z</cp:lastPrinted>
  <dcterms:created xsi:type="dcterms:W3CDTF">2016-09-26T11:46:00Z</dcterms:created>
  <dcterms:modified xsi:type="dcterms:W3CDTF">2020-09-21T09:21:00Z</dcterms:modified>
</cp:coreProperties>
</file>